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A78A5" w14:textId="03E64FA0" w:rsidR="00D138D3" w:rsidRPr="008D287B" w:rsidRDefault="00D138D3" w:rsidP="001A7145">
      <w:pPr>
        <w:spacing w:after="0" w:line="240" w:lineRule="auto"/>
        <w:jc w:val="right"/>
        <w:rPr>
          <w:rFonts w:ascii="Verdana" w:hAnsi="Verdana"/>
          <w:sz w:val="24"/>
          <w:szCs w:val="24"/>
        </w:rPr>
      </w:pPr>
      <w:r w:rsidRPr="008D287B">
        <w:rPr>
          <w:rFonts w:ascii="Verdana" w:hAnsi="Verdana"/>
          <w:sz w:val="24"/>
          <w:szCs w:val="24"/>
        </w:rPr>
        <w:t xml:space="preserve">Düsseldorf, </w:t>
      </w:r>
      <w:r w:rsidR="00CA15B5">
        <w:rPr>
          <w:rFonts w:ascii="Verdana" w:hAnsi="Verdana"/>
          <w:sz w:val="24"/>
          <w:szCs w:val="24"/>
        </w:rPr>
        <w:t>16. September 2025</w:t>
      </w:r>
    </w:p>
    <w:p w14:paraId="3B33142E" w14:textId="77777777" w:rsidR="00341A51" w:rsidRPr="00E834A7" w:rsidRDefault="00341A51" w:rsidP="00C87D0F">
      <w:pPr>
        <w:spacing w:after="0" w:line="360" w:lineRule="auto"/>
        <w:jc w:val="right"/>
        <w:rPr>
          <w:rFonts w:ascii="Verdana" w:hAnsi="Verdana"/>
        </w:rPr>
      </w:pPr>
    </w:p>
    <w:p w14:paraId="3199F211" w14:textId="77777777" w:rsidR="00BC3EA6" w:rsidRPr="008D287B" w:rsidRDefault="00BC3EA6" w:rsidP="00807A19">
      <w:pPr>
        <w:spacing w:line="240" w:lineRule="auto"/>
        <w:rPr>
          <w:rFonts w:ascii="Verdana" w:hAnsi="Verdana"/>
          <w:b/>
          <w:sz w:val="24"/>
          <w:szCs w:val="24"/>
        </w:rPr>
      </w:pPr>
      <w:r w:rsidRPr="008D287B">
        <w:rPr>
          <w:rFonts w:ascii="Verdana" w:hAnsi="Verdana"/>
          <w:b/>
          <w:sz w:val="24"/>
          <w:szCs w:val="24"/>
        </w:rPr>
        <w:t xml:space="preserve">Pressemitteilung </w:t>
      </w:r>
    </w:p>
    <w:p w14:paraId="79E854CF" w14:textId="25754DE7" w:rsidR="00481BF2" w:rsidRDefault="00481BF2" w:rsidP="001A7145">
      <w:pPr>
        <w:spacing w:after="0" w:line="240" w:lineRule="auto"/>
        <w:rPr>
          <w:rFonts w:ascii="Verdana" w:hAnsi="Verdana"/>
          <w:b/>
          <w:sz w:val="28"/>
          <w:szCs w:val="28"/>
        </w:rPr>
      </w:pPr>
    </w:p>
    <w:p w14:paraId="6EAF482F" w14:textId="7C50BB02" w:rsidR="008E7CC4" w:rsidRPr="00C84816" w:rsidRDefault="00837B00" w:rsidP="008A6E38">
      <w:pPr>
        <w:spacing w:after="0" w:line="360" w:lineRule="auto"/>
        <w:rPr>
          <w:rFonts w:ascii="Verdana" w:hAnsi="Verdana"/>
          <w:b/>
          <w:bCs/>
          <w:sz w:val="24"/>
          <w:szCs w:val="24"/>
        </w:rPr>
      </w:pPr>
      <w:r>
        <w:rPr>
          <w:rFonts w:ascii="Verdana" w:hAnsi="Verdana"/>
          <w:b/>
          <w:bCs/>
          <w:sz w:val="24"/>
          <w:szCs w:val="24"/>
        </w:rPr>
        <w:t xml:space="preserve">Kleines </w:t>
      </w:r>
      <w:r w:rsidR="00A856BF" w:rsidRPr="00C84816">
        <w:rPr>
          <w:rFonts w:ascii="Verdana" w:hAnsi="Verdana"/>
          <w:b/>
          <w:bCs/>
          <w:sz w:val="24"/>
          <w:szCs w:val="24"/>
        </w:rPr>
        <w:t>KulturTandem</w:t>
      </w:r>
      <w:r>
        <w:rPr>
          <w:rFonts w:ascii="Verdana" w:hAnsi="Verdana"/>
          <w:b/>
          <w:bCs/>
          <w:sz w:val="24"/>
          <w:szCs w:val="24"/>
        </w:rPr>
        <w:t>:</w:t>
      </w:r>
      <w:r w:rsidR="00A856BF" w:rsidRPr="00C84816">
        <w:rPr>
          <w:rFonts w:ascii="Verdana" w:hAnsi="Verdana"/>
          <w:b/>
          <w:bCs/>
          <w:sz w:val="24"/>
          <w:szCs w:val="24"/>
        </w:rPr>
        <w:t xml:space="preserve"> </w:t>
      </w:r>
      <w:r w:rsidR="00C84816" w:rsidRPr="00C84816">
        <w:rPr>
          <w:rFonts w:ascii="Verdana" w:hAnsi="Verdana"/>
          <w:b/>
          <w:sz w:val="24"/>
          <w:szCs w:val="24"/>
        </w:rPr>
        <w:t>„Der Blaue Reiter“</w:t>
      </w:r>
      <w:r w:rsidR="002D7DC0" w:rsidRPr="002D7DC0">
        <w:rPr>
          <w:rFonts w:ascii="Verdana" w:hAnsi="Verdana"/>
          <w:b/>
          <w:sz w:val="24"/>
          <w:szCs w:val="24"/>
        </w:rPr>
        <w:t xml:space="preserve"> in Velbert-Langenberg</w:t>
      </w:r>
    </w:p>
    <w:p w14:paraId="6BD5F3AF" w14:textId="23F111D3" w:rsidR="008E7CC4" w:rsidRPr="00C84816" w:rsidRDefault="008E7CC4" w:rsidP="008E7CC4">
      <w:pPr>
        <w:spacing w:line="360" w:lineRule="auto"/>
        <w:rPr>
          <w:rFonts w:ascii="Verdana" w:hAnsi="Verdana"/>
          <w:b/>
          <w:sz w:val="28"/>
          <w:szCs w:val="28"/>
        </w:rPr>
      </w:pPr>
      <w:r w:rsidRPr="00C84816">
        <w:rPr>
          <w:rFonts w:ascii="Verdana" w:hAnsi="Verdana"/>
          <w:b/>
          <w:sz w:val="28"/>
          <w:szCs w:val="28"/>
        </w:rPr>
        <w:t xml:space="preserve">Inklusives Tanztheater </w:t>
      </w:r>
      <w:r w:rsidR="002D7DC0">
        <w:rPr>
          <w:rFonts w:ascii="Verdana" w:hAnsi="Verdana"/>
          <w:b/>
          <w:sz w:val="28"/>
          <w:szCs w:val="28"/>
        </w:rPr>
        <w:t xml:space="preserve">beeindruckt mit Sprache, Bewegung und Musik </w:t>
      </w:r>
    </w:p>
    <w:p w14:paraId="31597E5C" w14:textId="4C99B536" w:rsidR="00717679" w:rsidRPr="00C84816" w:rsidRDefault="00717679" w:rsidP="00717679">
      <w:pPr>
        <w:spacing w:after="0" w:line="360" w:lineRule="auto"/>
        <w:rPr>
          <w:rFonts w:ascii="Verdana" w:hAnsi="Verdana"/>
          <w:b/>
          <w:bCs/>
          <w:sz w:val="24"/>
          <w:szCs w:val="24"/>
        </w:rPr>
      </w:pPr>
      <w:r w:rsidRPr="00C84816">
        <w:rPr>
          <w:rFonts w:ascii="Verdana" w:hAnsi="Verdana"/>
          <w:b/>
          <w:bCs/>
          <w:sz w:val="24"/>
          <w:szCs w:val="24"/>
        </w:rPr>
        <w:t xml:space="preserve">Das Kunsthaus Langenberg lädt am Samstag, den 4. Oktober um 19.30 Uhr und am Sonntag, den 5. Oktober um 15.00 Uhr in Kooperation mit dem </w:t>
      </w:r>
      <w:r w:rsidR="0076124C" w:rsidRPr="00C84816">
        <w:rPr>
          <w:rFonts w:ascii="Verdana" w:hAnsi="Verdana"/>
          <w:b/>
          <w:bCs/>
          <w:sz w:val="24"/>
          <w:szCs w:val="24"/>
        </w:rPr>
        <w:t xml:space="preserve">Kompetenzzentrum Selbstbestimmt Leben (KSL) </w:t>
      </w:r>
      <w:r w:rsidRPr="00C84816">
        <w:rPr>
          <w:rFonts w:ascii="Verdana" w:hAnsi="Verdana"/>
          <w:b/>
          <w:bCs/>
          <w:sz w:val="24"/>
          <w:szCs w:val="24"/>
        </w:rPr>
        <w:t xml:space="preserve">Düsseldorf und weiteren Partnern zum inklusiven Tanztheater </w:t>
      </w:r>
      <w:r w:rsidR="0076124C" w:rsidRPr="00C84816">
        <w:rPr>
          <w:rFonts w:ascii="Verdana" w:hAnsi="Verdana"/>
          <w:b/>
          <w:bCs/>
          <w:sz w:val="24"/>
          <w:szCs w:val="24"/>
        </w:rPr>
        <w:t>„</w:t>
      </w:r>
      <w:r w:rsidRPr="00C84816">
        <w:rPr>
          <w:rFonts w:ascii="Verdana" w:hAnsi="Verdana"/>
          <w:b/>
          <w:bCs/>
          <w:sz w:val="24"/>
          <w:szCs w:val="24"/>
        </w:rPr>
        <w:t>Der Blaue Reiter</w:t>
      </w:r>
      <w:r w:rsidR="0076124C" w:rsidRPr="00C84816">
        <w:rPr>
          <w:rFonts w:ascii="Verdana" w:hAnsi="Verdana"/>
          <w:b/>
          <w:bCs/>
          <w:sz w:val="24"/>
          <w:szCs w:val="24"/>
        </w:rPr>
        <w:t>“</w:t>
      </w:r>
      <w:r w:rsidRPr="00C84816">
        <w:rPr>
          <w:rFonts w:ascii="Verdana" w:hAnsi="Verdana"/>
          <w:b/>
          <w:bCs/>
          <w:sz w:val="24"/>
          <w:szCs w:val="24"/>
        </w:rPr>
        <w:t xml:space="preserve"> </w:t>
      </w:r>
      <w:r w:rsidR="001D3084">
        <w:rPr>
          <w:rFonts w:ascii="Verdana" w:hAnsi="Verdana"/>
          <w:b/>
          <w:bCs/>
          <w:sz w:val="24"/>
          <w:szCs w:val="24"/>
        </w:rPr>
        <w:t>in das Haus</w:t>
      </w:r>
      <w:r w:rsidR="0076124C" w:rsidRPr="00C84816">
        <w:rPr>
          <w:rFonts w:ascii="Verdana" w:hAnsi="Verdana"/>
          <w:b/>
          <w:bCs/>
          <w:sz w:val="24"/>
          <w:szCs w:val="24"/>
        </w:rPr>
        <w:t xml:space="preserve"> Alldi</w:t>
      </w:r>
      <w:r w:rsidR="00F9498A" w:rsidRPr="00C84816">
        <w:rPr>
          <w:rFonts w:ascii="Verdana" w:hAnsi="Verdana"/>
          <w:b/>
          <w:bCs/>
          <w:sz w:val="24"/>
          <w:szCs w:val="24"/>
        </w:rPr>
        <w:t>e</w:t>
      </w:r>
      <w:r w:rsidR="0076124C" w:rsidRPr="00C84816">
        <w:rPr>
          <w:rFonts w:ascii="Verdana" w:hAnsi="Verdana"/>
          <w:b/>
          <w:bCs/>
          <w:sz w:val="24"/>
          <w:szCs w:val="24"/>
        </w:rPr>
        <w:t>kunst</w:t>
      </w:r>
      <w:r w:rsidRPr="00C84816">
        <w:rPr>
          <w:rFonts w:ascii="Verdana" w:hAnsi="Verdana"/>
          <w:b/>
          <w:bCs/>
          <w:sz w:val="24"/>
          <w:szCs w:val="24"/>
        </w:rPr>
        <w:t>, Wiemerstr</w:t>
      </w:r>
      <w:r w:rsidR="001D3084">
        <w:rPr>
          <w:rFonts w:ascii="Verdana" w:hAnsi="Verdana"/>
          <w:b/>
          <w:bCs/>
          <w:sz w:val="24"/>
          <w:szCs w:val="24"/>
        </w:rPr>
        <w:t>aße</w:t>
      </w:r>
      <w:r w:rsidRPr="00C84816">
        <w:rPr>
          <w:rFonts w:ascii="Verdana" w:hAnsi="Verdana"/>
          <w:b/>
          <w:bCs/>
          <w:sz w:val="24"/>
          <w:szCs w:val="24"/>
        </w:rPr>
        <w:t xml:space="preserve"> 3</w:t>
      </w:r>
      <w:r w:rsidR="0076124C" w:rsidRPr="00C84816">
        <w:rPr>
          <w:rFonts w:ascii="Verdana" w:hAnsi="Verdana"/>
          <w:b/>
          <w:bCs/>
          <w:sz w:val="24"/>
          <w:szCs w:val="24"/>
        </w:rPr>
        <w:t xml:space="preserve"> in Velbert-Langenberg</w:t>
      </w:r>
      <w:r w:rsidRPr="00C84816">
        <w:rPr>
          <w:rFonts w:ascii="Verdana" w:hAnsi="Verdana"/>
          <w:b/>
          <w:bCs/>
          <w:sz w:val="24"/>
          <w:szCs w:val="24"/>
        </w:rPr>
        <w:t xml:space="preserve"> ein. </w:t>
      </w:r>
      <w:r w:rsidR="008F38AD">
        <w:rPr>
          <w:rFonts w:ascii="Verdana" w:hAnsi="Verdana"/>
          <w:b/>
          <w:bCs/>
          <w:sz w:val="24"/>
          <w:szCs w:val="24"/>
        </w:rPr>
        <w:t xml:space="preserve">Die Aufführung findet im Rahmen der inklusiven Festivalreihe „KulturTandem“ – initiiert vom KSL.Düsseldorf – statt. </w:t>
      </w:r>
    </w:p>
    <w:p w14:paraId="5151584A" w14:textId="77777777" w:rsidR="00717679" w:rsidRPr="00717679" w:rsidRDefault="00717679" w:rsidP="00717679">
      <w:pPr>
        <w:spacing w:after="0" w:line="360" w:lineRule="auto"/>
        <w:rPr>
          <w:rFonts w:ascii="Verdana" w:hAnsi="Verdana"/>
          <w:sz w:val="24"/>
          <w:szCs w:val="24"/>
        </w:rPr>
      </w:pPr>
    </w:p>
    <w:p w14:paraId="38B4EE4E" w14:textId="4DA865D9"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Das inklusive Tanztheater-Projekt orientiert sich an der Bewegung des „Blauen Reiters‟ um Wassily Kandinsky, Franz Marc und Gabriele Münter. Sie wagten ab dem Jahr 1911 in ihrer Kunst den Aufbruch in die Moderne. 1912 gaben sie das Sammelwerk „Der Blaue Reiter‟ mit Texten, Bildern, Essays, Sonaten und einer Oper heraus.</w:t>
      </w:r>
      <w:r w:rsidR="001D3084" w:rsidRPr="001D3084">
        <w:t xml:space="preserve"> </w:t>
      </w:r>
      <w:r w:rsidR="001D3084" w:rsidRPr="001D3084">
        <w:rPr>
          <w:rFonts w:ascii="Verdana" w:hAnsi="Verdana"/>
          <w:sz w:val="24"/>
          <w:szCs w:val="24"/>
        </w:rPr>
        <w:t>Ihr Markenzeichen war die Wucht der Farbe, mit der sie das damalige Kunstverständnis revolutionierten.</w:t>
      </w:r>
    </w:p>
    <w:p w14:paraId="1026F936" w14:textId="77777777" w:rsidR="00717679" w:rsidRPr="00717679" w:rsidRDefault="00717679" w:rsidP="00717679">
      <w:pPr>
        <w:spacing w:after="0" w:line="360" w:lineRule="auto"/>
        <w:rPr>
          <w:rFonts w:ascii="Verdana" w:hAnsi="Verdana"/>
          <w:sz w:val="24"/>
          <w:szCs w:val="24"/>
        </w:rPr>
      </w:pPr>
    </w:p>
    <w:p w14:paraId="381CDDE8" w14:textId="23FA5206" w:rsidR="001D3084" w:rsidRDefault="001D3084" w:rsidP="00717679">
      <w:pPr>
        <w:spacing w:after="0" w:line="360" w:lineRule="auto"/>
        <w:rPr>
          <w:rFonts w:ascii="Verdana" w:hAnsi="Verdana"/>
          <w:sz w:val="24"/>
          <w:szCs w:val="24"/>
        </w:rPr>
      </w:pPr>
      <w:r>
        <w:rPr>
          <w:rFonts w:ascii="Verdana" w:hAnsi="Verdana"/>
          <w:sz w:val="24"/>
          <w:szCs w:val="24"/>
        </w:rPr>
        <w:t xml:space="preserve">Im inklusiven Tanztheater zeigen Künstler*innen mit und ohne Beeinträchtigung </w:t>
      </w:r>
      <w:r w:rsidRPr="001D3084">
        <w:rPr>
          <w:rFonts w:ascii="Verdana" w:hAnsi="Verdana"/>
          <w:sz w:val="24"/>
          <w:szCs w:val="24"/>
        </w:rPr>
        <w:t>die Geschichte dieser Epoche: die Beziehung zwischen Münter und Kandinsky, die Ausstellungen des Blauen Reiters, de</w:t>
      </w:r>
      <w:r w:rsidR="00837B00">
        <w:rPr>
          <w:rFonts w:ascii="Verdana" w:hAnsi="Verdana"/>
          <w:sz w:val="24"/>
          <w:szCs w:val="24"/>
        </w:rPr>
        <w:t>n</w:t>
      </w:r>
      <w:r w:rsidRPr="001D3084">
        <w:rPr>
          <w:rFonts w:ascii="Verdana" w:hAnsi="Verdana"/>
          <w:sz w:val="24"/>
          <w:szCs w:val="24"/>
        </w:rPr>
        <w:t xml:space="preserve"> Kampf um Anerkennung und ihre Erfolge. </w:t>
      </w:r>
      <w:r w:rsidR="00837B00">
        <w:rPr>
          <w:rFonts w:ascii="Verdana" w:hAnsi="Verdana"/>
          <w:sz w:val="24"/>
          <w:szCs w:val="24"/>
        </w:rPr>
        <w:t>Die Künstler*innen stellen den Übergang</w:t>
      </w:r>
      <w:r w:rsidRPr="001D3084">
        <w:rPr>
          <w:rFonts w:ascii="Verdana" w:hAnsi="Verdana"/>
          <w:sz w:val="24"/>
          <w:szCs w:val="24"/>
        </w:rPr>
        <w:t xml:space="preserve"> von </w:t>
      </w:r>
      <w:r w:rsidR="00837B00">
        <w:rPr>
          <w:rFonts w:ascii="Verdana" w:hAnsi="Verdana"/>
          <w:sz w:val="24"/>
          <w:szCs w:val="24"/>
        </w:rPr>
        <w:t xml:space="preserve">der </w:t>
      </w:r>
      <w:r w:rsidRPr="001D3084">
        <w:rPr>
          <w:rFonts w:ascii="Verdana" w:hAnsi="Verdana"/>
          <w:sz w:val="24"/>
          <w:szCs w:val="24"/>
        </w:rPr>
        <w:t xml:space="preserve">Tradition zur Avantgarde in einer beeindruckenden </w:t>
      </w:r>
      <w:r w:rsidRPr="001D3084">
        <w:rPr>
          <w:rFonts w:ascii="Verdana" w:hAnsi="Verdana"/>
          <w:sz w:val="24"/>
          <w:szCs w:val="24"/>
        </w:rPr>
        <w:lastRenderedPageBreak/>
        <w:t xml:space="preserve">Mischung aus Sprache, Bewegung, Musik und Gesang dar. Der Blaue Reiter tanzt! </w:t>
      </w:r>
    </w:p>
    <w:p w14:paraId="42937160" w14:textId="77777777" w:rsidR="00717679" w:rsidRPr="00717679" w:rsidRDefault="00717679" w:rsidP="00717679">
      <w:pPr>
        <w:spacing w:after="0" w:line="360" w:lineRule="auto"/>
        <w:rPr>
          <w:rFonts w:ascii="Verdana" w:hAnsi="Verdana"/>
          <w:sz w:val="24"/>
          <w:szCs w:val="24"/>
        </w:rPr>
      </w:pPr>
    </w:p>
    <w:p w14:paraId="2D7141A0"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Mitwirkende:</w:t>
      </w:r>
    </w:p>
    <w:p w14:paraId="6CEF511E"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Diana Margolina – Schauspiel</w:t>
      </w:r>
    </w:p>
    <w:p w14:paraId="3407DC5E"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Tanzkompanie Szene 2wei – Tanz</w:t>
      </w:r>
    </w:p>
    <w:p w14:paraId="2C9DCE5A"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Sabine Krüger – Gesang</w:t>
      </w:r>
    </w:p>
    <w:p w14:paraId="3D02221F"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Maria Kostakeva – Klavier</w:t>
      </w:r>
    </w:p>
    <w:p w14:paraId="15E3C76C"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Heike Zehe – Querflöte</w:t>
      </w:r>
    </w:p>
    <w:p w14:paraId="5E662AA3"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William Sanchez – Choreografie</w:t>
      </w:r>
    </w:p>
    <w:p w14:paraId="107E9618"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Isabell Ziegler – Bühne &amp; Kostüm</w:t>
      </w:r>
    </w:p>
    <w:p w14:paraId="6350D941"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Claudia Reiter – Maske</w:t>
      </w:r>
    </w:p>
    <w:p w14:paraId="2FAB77D8"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Martina B. Mann – Projektleitung &amp; Regie</w:t>
      </w:r>
    </w:p>
    <w:p w14:paraId="0A444641" w14:textId="77777777" w:rsidR="00717679" w:rsidRPr="00717679" w:rsidRDefault="00717679" w:rsidP="00717679">
      <w:pPr>
        <w:spacing w:after="0" w:line="360" w:lineRule="auto"/>
        <w:rPr>
          <w:rFonts w:ascii="Verdana" w:hAnsi="Verdana"/>
          <w:sz w:val="24"/>
          <w:szCs w:val="24"/>
        </w:rPr>
      </w:pPr>
    </w:p>
    <w:p w14:paraId="7847D6EB" w14:textId="2898D412"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Der Veranstaltungsort ist barrierefrei.</w:t>
      </w:r>
      <w:r w:rsidR="00F9498A">
        <w:rPr>
          <w:rFonts w:ascii="Verdana" w:hAnsi="Verdana"/>
          <w:sz w:val="24"/>
          <w:szCs w:val="24"/>
        </w:rPr>
        <w:t xml:space="preserve"> Eine Gebärdensprachdolmetscherin ist vor Ort. Zudem gibt es </w:t>
      </w:r>
      <w:r w:rsidR="001877C8">
        <w:rPr>
          <w:rFonts w:ascii="Verdana" w:hAnsi="Verdana"/>
          <w:sz w:val="24"/>
          <w:szCs w:val="24"/>
        </w:rPr>
        <w:t xml:space="preserve">Audiodeskription und eine Übersetzung in Leichte Sprache. </w:t>
      </w:r>
    </w:p>
    <w:p w14:paraId="770CF51F" w14:textId="77777777" w:rsidR="00717679" w:rsidRPr="00717679" w:rsidRDefault="00717679" w:rsidP="00717679">
      <w:pPr>
        <w:spacing w:after="0" w:line="360" w:lineRule="auto"/>
        <w:rPr>
          <w:rFonts w:ascii="Verdana" w:hAnsi="Verdana"/>
          <w:sz w:val="24"/>
          <w:szCs w:val="24"/>
        </w:rPr>
      </w:pPr>
    </w:p>
    <w:p w14:paraId="47249AED"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 xml:space="preserve">Tickets: </w:t>
      </w:r>
    </w:p>
    <w:p w14:paraId="625848E4" w14:textId="36EF51C4"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 xml:space="preserve">Samstag, 4. Oktober, 19.30 Uhr: </w:t>
      </w:r>
      <w:hyperlink r:id="rId7" w:history="1">
        <w:r w:rsidR="001D3084" w:rsidRPr="008120CF">
          <w:rPr>
            <w:rStyle w:val="Hyperlink"/>
            <w:rFonts w:ascii="Verdana" w:hAnsi="Verdana"/>
            <w:sz w:val="24"/>
            <w:szCs w:val="24"/>
          </w:rPr>
          <w:t>www.neanderticket.de/531081</w:t>
        </w:r>
      </w:hyperlink>
      <w:r w:rsidR="001D3084">
        <w:rPr>
          <w:rFonts w:ascii="Verdana" w:hAnsi="Verdana"/>
          <w:sz w:val="24"/>
          <w:szCs w:val="24"/>
        </w:rPr>
        <w:t xml:space="preserve"> </w:t>
      </w:r>
    </w:p>
    <w:p w14:paraId="6FF14803" w14:textId="0CE3F0EA"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 xml:space="preserve">Sonntag, 5. Oktober, 15.00 Uhr: </w:t>
      </w:r>
      <w:hyperlink r:id="rId8" w:history="1">
        <w:r w:rsidR="001D3084" w:rsidRPr="008120CF">
          <w:rPr>
            <w:rStyle w:val="Hyperlink"/>
            <w:rFonts w:ascii="Verdana" w:hAnsi="Verdana"/>
            <w:sz w:val="24"/>
            <w:szCs w:val="24"/>
          </w:rPr>
          <w:t>www.neanderticket.de/545457</w:t>
        </w:r>
      </w:hyperlink>
      <w:r w:rsidR="001D3084">
        <w:rPr>
          <w:rFonts w:ascii="Verdana" w:hAnsi="Verdana"/>
          <w:sz w:val="24"/>
          <w:szCs w:val="24"/>
        </w:rPr>
        <w:t xml:space="preserve"> </w:t>
      </w:r>
      <w:r w:rsidRPr="00717679">
        <w:rPr>
          <w:rFonts w:ascii="Verdana" w:hAnsi="Verdana"/>
          <w:sz w:val="24"/>
          <w:szCs w:val="24"/>
        </w:rPr>
        <w:t xml:space="preserve"> </w:t>
      </w:r>
    </w:p>
    <w:p w14:paraId="16649E98" w14:textId="77777777" w:rsidR="00717679" w:rsidRPr="00717679" w:rsidRDefault="00717679" w:rsidP="00717679">
      <w:pPr>
        <w:spacing w:after="0" w:line="360" w:lineRule="auto"/>
        <w:rPr>
          <w:rFonts w:ascii="Verdana" w:hAnsi="Verdana"/>
          <w:sz w:val="24"/>
          <w:szCs w:val="24"/>
        </w:rPr>
      </w:pPr>
      <w:r w:rsidRPr="00717679">
        <w:rPr>
          <w:rFonts w:ascii="Verdana" w:hAnsi="Verdana"/>
          <w:sz w:val="24"/>
          <w:szCs w:val="24"/>
        </w:rPr>
        <w:t>Eintritt: 12,00 €</w:t>
      </w:r>
    </w:p>
    <w:p w14:paraId="2D24D84E" w14:textId="77777777" w:rsidR="00717679" w:rsidRPr="00717679" w:rsidRDefault="00717679" w:rsidP="00717679">
      <w:pPr>
        <w:spacing w:after="0" w:line="360" w:lineRule="auto"/>
        <w:rPr>
          <w:rFonts w:ascii="Verdana" w:hAnsi="Verdana"/>
          <w:sz w:val="24"/>
          <w:szCs w:val="24"/>
        </w:rPr>
      </w:pPr>
    </w:p>
    <w:p w14:paraId="1A6853E6" w14:textId="798AECD1" w:rsidR="00B8593F" w:rsidRDefault="00717679" w:rsidP="00717679">
      <w:pPr>
        <w:spacing w:after="0" w:line="360" w:lineRule="auto"/>
        <w:rPr>
          <w:rFonts w:ascii="Verdana" w:hAnsi="Verdana"/>
          <w:sz w:val="24"/>
          <w:szCs w:val="24"/>
        </w:rPr>
      </w:pPr>
      <w:r w:rsidRPr="00717679">
        <w:rPr>
          <w:rFonts w:ascii="Verdana" w:hAnsi="Verdana"/>
          <w:sz w:val="24"/>
          <w:szCs w:val="24"/>
        </w:rPr>
        <w:t>Gedruckte Faltblätter schicken wir auf Anfrage gerne zu.</w:t>
      </w:r>
    </w:p>
    <w:p w14:paraId="6A8D3336" w14:textId="77777777" w:rsidR="00CD1576" w:rsidRPr="00CD1576" w:rsidRDefault="00CD1576" w:rsidP="00CD1576">
      <w:pPr>
        <w:spacing w:after="0" w:line="360" w:lineRule="auto"/>
        <w:rPr>
          <w:rFonts w:ascii="Verdana" w:hAnsi="Verdana"/>
          <w:sz w:val="24"/>
          <w:szCs w:val="24"/>
        </w:rPr>
      </w:pPr>
    </w:p>
    <w:p w14:paraId="26B22FDB" w14:textId="2CCEFA2A" w:rsidR="00837E20" w:rsidRPr="00CD1576" w:rsidRDefault="00837E20" w:rsidP="00A42382">
      <w:pPr>
        <w:spacing w:after="0" w:line="360" w:lineRule="auto"/>
        <w:rPr>
          <w:rFonts w:ascii="Verdana" w:hAnsi="Verdana"/>
          <w:sz w:val="24"/>
          <w:szCs w:val="24"/>
        </w:rPr>
      </w:pPr>
      <w:r w:rsidRPr="00837B00">
        <w:rPr>
          <w:rFonts w:ascii="Verdana" w:hAnsi="Verdana"/>
          <w:b/>
          <w:bCs/>
          <w:sz w:val="24"/>
          <w:szCs w:val="24"/>
        </w:rPr>
        <w:t>Bildmaterial:</w:t>
      </w:r>
      <w:r>
        <w:rPr>
          <w:rFonts w:ascii="Verdana" w:hAnsi="Verdana"/>
          <w:sz w:val="24"/>
          <w:szCs w:val="24"/>
        </w:rPr>
        <w:t xml:space="preserve"> </w:t>
      </w:r>
      <w:r>
        <w:rPr>
          <w:rFonts w:ascii="Verdana" w:hAnsi="Verdana"/>
          <w:sz w:val="24"/>
          <w:szCs w:val="24"/>
        </w:rPr>
        <w:br/>
      </w:r>
      <w:r w:rsidR="00837B00">
        <w:rPr>
          <w:rFonts w:ascii="Verdana" w:hAnsi="Verdana"/>
          <w:sz w:val="24"/>
          <w:szCs w:val="24"/>
        </w:rPr>
        <w:t>Der Blaue Reiter_1</w:t>
      </w:r>
      <w:r w:rsidR="00837B00">
        <w:rPr>
          <w:rFonts w:ascii="Verdana" w:hAnsi="Verdana"/>
          <w:sz w:val="24"/>
          <w:szCs w:val="24"/>
        </w:rPr>
        <w:br/>
        <w:t>Der Blaue Reiter_2</w:t>
      </w:r>
      <w:r w:rsidR="00837B00">
        <w:rPr>
          <w:rFonts w:ascii="Verdana" w:hAnsi="Verdana"/>
          <w:sz w:val="24"/>
          <w:szCs w:val="24"/>
        </w:rPr>
        <w:br/>
        <w:t>(Bildrechte: KSL.Düsseldorf)</w:t>
      </w:r>
    </w:p>
    <w:p w14:paraId="1297F136" w14:textId="2DA9120B" w:rsidR="003047A6" w:rsidRPr="008D287B" w:rsidRDefault="003047A6" w:rsidP="00D44506">
      <w:pPr>
        <w:pStyle w:val="12ptFlietextKSL"/>
        <w:spacing w:after="0" w:line="360" w:lineRule="auto"/>
        <w:rPr>
          <w:b/>
          <w:lang w:val="de-DE"/>
        </w:rPr>
      </w:pPr>
      <w:r w:rsidRPr="008D287B">
        <w:rPr>
          <w:b/>
          <w:lang w:val="de-DE"/>
        </w:rPr>
        <w:lastRenderedPageBreak/>
        <w:t xml:space="preserve">Pressekontakt: </w:t>
      </w:r>
    </w:p>
    <w:p w14:paraId="6A0D5D09" w14:textId="54795104" w:rsidR="006C421E" w:rsidRPr="008D287B" w:rsidRDefault="001A7145" w:rsidP="00D44506">
      <w:pPr>
        <w:pStyle w:val="KontaktadresseKSL"/>
        <w:spacing w:line="360" w:lineRule="auto"/>
      </w:pPr>
      <w:r w:rsidRPr="008D287B">
        <w:t>Kompetenzzentrum Selbstbestimmt Leben (KSL) Düsseldorf</w:t>
      </w:r>
    </w:p>
    <w:p w14:paraId="1DB719DC" w14:textId="77777777" w:rsidR="003047A6" w:rsidRPr="008D287B" w:rsidRDefault="003047A6" w:rsidP="00D44506">
      <w:pPr>
        <w:pStyle w:val="KontaktadresseKSL"/>
        <w:spacing w:line="360" w:lineRule="auto"/>
      </w:pPr>
      <w:r w:rsidRPr="008D287B">
        <w:t>Susanne Schulte-Mausbeck</w:t>
      </w:r>
    </w:p>
    <w:p w14:paraId="1467BC81" w14:textId="77777777" w:rsidR="003047A6" w:rsidRPr="008D287B" w:rsidRDefault="003047A6" w:rsidP="00D44506">
      <w:pPr>
        <w:pStyle w:val="KontaktadresseKSL"/>
        <w:spacing w:line="360" w:lineRule="auto"/>
      </w:pPr>
      <w:r w:rsidRPr="008D287B">
        <w:t>Grafenberger Allee 368</w:t>
      </w:r>
    </w:p>
    <w:p w14:paraId="6AB76173" w14:textId="77777777" w:rsidR="003047A6" w:rsidRPr="008D287B" w:rsidRDefault="003047A6" w:rsidP="00D44506">
      <w:pPr>
        <w:pStyle w:val="KontaktadresseKSL"/>
        <w:spacing w:line="360" w:lineRule="auto"/>
      </w:pPr>
      <w:r w:rsidRPr="008D287B">
        <w:t>40235 Düsseldorf</w:t>
      </w:r>
    </w:p>
    <w:p w14:paraId="182268A6" w14:textId="74447002" w:rsidR="003047A6" w:rsidRPr="008D287B" w:rsidRDefault="00807A19" w:rsidP="00D44506">
      <w:pPr>
        <w:pStyle w:val="KontaktadresseKSL"/>
        <w:spacing w:line="360" w:lineRule="auto"/>
      </w:pPr>
      <w:r w:rsidRPr="008D287B">
        <w:t>Telefon: 0211</w:t>
      </w:r>
      <w:r w:rsidR="001A7145" w:rsidRPr="008D287B">
        <w:t xml:space="preserve"> </w:t>
      </w:r>
      <w:r w:rsidRPr="008D287B">
        <w:t>6987</w:t>
      </w:r>
      <w:r w:rsidR="001A7145" w:rsidRPr="008D287B">
        <w:t xml:space="preserve"> </w:t>
      </w:r>
      <w:r w:rsidRPr="008D287B">
        <w:t>13</w:t>
      </w:r>
      <w:r w:rsidR="003047A6" w:rsidRPr="008D287B">
        <w:t>20</w:t>
      </w:r>
    </w:p>
    <w:p w14:paraId="7B15630C" w14:textId="3EAE65DC" w:rsidR="003B023F" w:rsidRPr="008D287B" w:rsidRDefault="00807A19" w:rsidP="00D44506">
      <w:pPr>
        <w:pStyle w:val="KontaktadresseKSL"/>
        <w:spacing w:line="360" w:lineRule="auto"/>
      </w:pPr>
      <w:r w:rsidRPr="008D287B">
        <w:t>Mobil: 0152</w:t>
      </w:r>
      <w:r w:rsidR="001A7145" w:rsidRPr="008D287B">
        <w:t xml:space="preserve"> </w:t>
      </w:r>
      <w:r w:rsidRPr="008D287B">
        <w:t>0940</w:t>
      </w:r>
      <w:r w:rsidR="001A7145" w:rsidRPr="008D287B">
        <w:t xml:space="preserve"> </w:t>
      </w:r>
      <w:r w:rsidR="003B023F" w:rsidRPr="008D287B">
        <w:t>6068</w:t>
      </w:r>
    </w:p>
    <w:p w14:paraId="6942645F" w14:textId="5A9E800A" w:rsidR="003047A6" w:rsidRPr="008D287B" w:rsidRDefault="00D138D3" w:rsidP="00D44506">
      <w:pPr>
        <w:pStyle w:val="KontaktadresseKSL"/>
        <w:spacing w:line="360" w:lineRule="auto"/>
      </w:pPr>
      <w:r w:rsidRPr="008D287B">
        <w:t xml:space="preserve">E-Mail: </w:t>
      </w:r>
      <w:hyperlink r:id="rId9" w:history="1">
        <w:r w:rsidR="00506185" w:rsidRPr="00683632">
          <w:rPr>
            <w:rStyle w:val="Hyperlink"/>
          </w:rPr>
          <w:t>schulte-mausbeck@ksl-duesseldorf.de</w:t>
        </w:r>
      </w:hyperlink>
    </w:p>
    <w:p w14:paraId="33118A1F" w14:textId="77777777" w:rsidR="003047A6" w:rsidRPr="008D287B" w:rsidRDefault="003B023F" w:rsidP="00D44506">
      <w:pPr>
        <w:spacing w:after="0" w:line="360" w:lineRule="auto"/>
        <w:rPr>
          <w:rFonts w:ascii="Verdana" w:hAnsi="Verdana"/>
          <w:sz w:val="24"/>
          <w:szCs w:val="24"/>
        </w:rPr>
      </w:pPr>
      <w:r w:rsidRPr="008D287B">
        <w:rPr>
          <w:rFonts w:ascii="Verdana" w:hAnsi="Verdana"/>
          <w:sz w:val="24"/>
          <w:szCs w:val="24"/>
        </w:rPr>
        <w:t xml:space="preserve">Web: </w:t>
      </w:r>
      <w:hyperlink r:id="rId10" w:history="1">
        <w:r w:rsidR="00E7224B" w:rsidRPr="008D287B">
          <w:rPr>
            <w:rStyle w:val="Hyperlink"/>
            <w:rFonts w:ascii="Verdana" w:hAnsi="Verdana"/>
            <w:sz w:val="24"/>
            <w:szCs w:val="24"/>
          </w:rPr>
          <w:t>www.ksl-duesseldorf.de</w:t>
        </w:r>
      </w:hyperlink>
    </w:p>
    <w:p w14:paraId="42EC9988" w14:textId="77777777" w:rsidR="00EB0544" w:rsidRPr="008D287B" w:rsidRDefault="00EB0544" w:rsidP="00D44506">
      <w:pPr>
        <w:spacing w:after="0" w:line="360" w:lineRule="auto"/>
        <w:rPr>
          <w:rFonts w:ascii="Verdana" w:hAnsi="Verdana"/>
          <w:b/>
          <w:sz w:val="24"/>
          <w:szCs w:val="24"/>
        </w:rPr>
      </w:pPr>
    </w:p>
    <w:p w14:paraId="6F9E7415" w14:textId="582537C0" w:rsidR="00066F32" w:rsidRPr="00E834A7" w:rsidRDefault="00066F32" w:rsidP="00D44506">
      <w:pPr>
        <w:spacing w:after="0" w:line="360" w:lineRule="auto"/>
        <w:rPr>
          <w:rFonts w:ascii="Verdana" w:hAnsi="Verdana"/>
        </w:rPr>
      </w:pPr>
    </w:p>
    <w:sectPr w:rsidR="00066F32" w:rsidRPr="00E834A7" w:rsidSect="00CA15B5">
      <w:headerReference w:type="default" r:id="rId11"/>
      <w:footerReference w:type="default" r:id="rId1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5E194" w14:textId="77777777" w:rsidR="00F95F03" w:rsidRDefault="00F95F03" w:rsidP="003A156B">
      <w:pPr>
        <w:spacing w:after="0" w:line="240" w:lineRule="auto"/>
      </w:pPr>
      <w:r>
        <w:separator/>
      </w:r>
    </w:p>
  </w:endnote>
  <w:endnote w:type="continuationSeparator" w:id="0">
    <w:p w14:paraId="206A4C83" w14:textId="77777777" w:rsidR="00F95F03" w:rsidRDefault="00F95F03" w:rsidP="003A1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17B2" w14:textId="77777777" w:rsidR="00C571A8" w:rsidRDefault="00C571A8" w:rsidP="00B730C1">
    <w:pPr>
      <w:spacing w:after="0" w:line="240" w:lineRule="auto"/>
      <w:rPr>
        <w:rFonts w:ascii="Verdana" w:hAnsi="Verdana"/>
        <w:sz w:val="16"/>
        <w:szCs w:val="16"/>
      </w:rPr>
    </w:pPr>
  </w:p>
  <w:p w14:paraId="433DDD9B" w14:textId="27C3BA16" w:rsidR="00B730C1" w:rsidRDefault="00B730C1" w:rsidP="00B730C1">
    <w:pPr>
      <w:spacing w:after="0" w:line="240" w:lineRule="auto"/>
      <w:rPr>
        <w:rFonts w:ascii="Verdana" w:hAnsi="Verdana"/>
        <w:sz w:val="16"/>
        <w:szCs w:val="16"/>
      </w:rPr>
    </w:pPr>
    <w:r w:rsidRPr="00683473">
      <w:rPr>
        <w:noProof/>
        <w:lang w:eastAsia="de-DE"/>
      </w:rPr>
      <w:drawing>
        <wp:anchor distT="0" distB="0" distL="114300" distR="114300" simplePos="0" relativeHeight="251661312" behindDoc="1" locked="0" layoutInCell="1" allowOverlap="1" wp14:anchorId="33641889" wp14:editId="366105A8">
          <wp:simplePos x="0" y="0"/>
          <wp:positionH relativeFrom="column">
            <wp:posOffset>3786505</wp:posOffset>
          </wp:positionH>
          <wp:positionV relativeFrom="paragraph">
            <wp:posOffset>43180</wp:posOffset>
          </wp:positionV>
          <wp:extent cx="2438400" cy="548975"/>
          <wp:effectExtent l="0" t="0" r="0" b="381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2463858" cy="554706"/>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16"/>
        <w:szCs w:val="16"/>
      </w:rPr>
      <w:t>Träger des KSL</w:t>
    </w:r>
    <w:r w:rsidR="000E4659">
      <w:rPr>
        <w:rFonts w:ascii="Verdana" w:hAnsi="Verdana"/>
        <w:sz w:val="16"/>
        <w:szCs w:val="16"/>
      </w:rPr>
      <w:t xml:space="preserve">: </w:t>
    </w:r>
  </w:p>
  <w:p w14:paraId="376B6A43" w14:textId="52035505" w:rsidR="00B730C1" w:rsidRDefault="00B730C1" w:rsidP="00B730C1">
    <w:pPr>
      <w:spacing w:after="0" w:line="240" w:lineRule="auto"/>
      <w:rPr>
        <w:rFonts w:ascii="Verdana" w:hAnsi="Verdana"/>
        <w:sz w:val="16"/>
        <w:szCs w:val="16"/>
      </w:rPr>
    </w:pPr>
    <w:r>
      <w:rPr>
        <w:rFonts w:ascii="Verdana" w:hAnsi="Verdana"/>
        <w:sz w:val="16"/>
        <w:szCs w:val="16"/>
      </w:rPr>
      <w:t>KSL</w:t>
    </w:r>
    <w:r w:rsidR="000E4659">
      <w:rPr>
        <w:rFonts w:ascii="Verdana" w:hAnsi="Verdana"/>
        <w:sz w:val="16"/>
        <w:szCs w:val="16"/>
      </w:rPr>
      <w:t xml:space="preserve"> </w:t>
    </w:r>
    <w:r>
      <w:rPr>
        <w:rFonts w:ascii="Verdana" w:hAnsi="Verdana"/>
        <w:sz w:val="16"/>
        <w:szCs w:val="16"/>
      </w:rPr>
      <w:t>Düsseldorf gGmbH</w:t>
    </w:r>
  </w:p>
  <w:p w14:paraId="2ED855D9" w14:textId="77777777" w:rsidR="00B730C1" w:rsidRDefault="00B730C1" w:rsidP="00B730C1">
    <w:pPr>
      <w:tabs>
        <w:tab w:val="left" w:pos="8610"/>
      </w:tabs>
      <w:spacing w:after="0" w:line="240" w:lineRule="auto"/>
      <w:rPr>
        <w:rFonts w:ascii="Verdana" w:hAnsi="Verdana"/>
        <w:sz w:val="16"/>
        <w:szCs w:val="16"/>
      </w:rPr>
    </w:pPr>
    <w:r>
      <w:rPr>
        <w:rFonts w:ascii="Verdana" w:hAnsi="Verdana"/>
        <w:sz w:val="16"/>
        <w:szCs w:val="16"/>
      </w:rPr>
      <w:t>Geschäftsführung:</w:t>
    </w:r>
    <w:r>
      <w:rPr>
        <w:rFonts w:ascii="Verdana" w:hAnsi="Verdana"/>
        <w:sz w:val="16"/>
        <w:szCs w:val="16"/>
      </w:rPr>
      <w:tab/>
    </w:r>
  </w:p>
  <w:p w14:paraId="3C622094" w14:textId="5729EE2D" w:rsidR="00B730C1" w:rsidRPr="00C571A8" w:rsidRDefault="000E4659" w:rsidP="00C571A8">
    <w:pPr>
      <w:spacing w:after="0" w:line="240" w:lineRule="auto"/>
      <w:rPr>
        <w:rFonts w:ascii="Verdana" w:hAnsi="Verdana"/>
        <w:sz w:val="16"/>
        <w:szCs w:val="16"/>
      </w:rPr>
    </w:pPr>
    <w:r>
      <w:rPr>
        <w:rFonts w:ascii="Verdana" w:hAnsi="Verdana"/>
        <w:sz w:val="16"/>
        <w:szCs w:val="16"/>
      </w:rPr>
      <w:t>Virginia Möller</w:t>
    </w:r>
    <w:r w:rsidR="00CA15B5">
      <w:rPr>
        <w:rFonts w:ascii="Verdana" w:hAnsi="Verdana"/>
        <w:sz w:val="16"/>
        <w:szCs w:val="16"/>
      </w:rPr>
      <w:t>/Dr. Kati Trempler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D078E" w14:textId="77777777" w:rsidR="00F95F03" w:rsidRDefault="00F95F03" w:rsidP="003A156B">
      <w:pPr>
        <w:spacing w:after="0" w:line="240" w:lineRule="auto"/>
      </w:pPr>
      <w:r>
        <w:separator/>
      </w:r>
    </w:p>
  </w:footnote>
  <w:footnote w:type="continuationSeparator" w:id="0">
    <w:p w14:paraId="070B8D7D" w14:textId="77777777" w:rsidR="00F95F03" w:rsidRDefault="00F95F03" w:rsidP="003A1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BA1D" w14:textId="693FAF6F" w:rsidR="003A156B" w:rsidRDefault="001A7145" w:rsidP="001A7145">
    <w:pPr>
      <w:pStyle w:val="Kopfzeile"/>
      <w:tabs>
        <w:tab w:val="clear" w:pos="4536"/>
        <w:tab w:val="clear" w:pos="9072"/>
        <w:tab w:val="left" w:pos="6630"/>
        <w:tab w:val="left" w:pos="7125"/>
      </w:tabs>
    </w:pPr>
    <w:r w:rsidRPr="00996552">
      <w:rPr>
        <w:noProof/>
        <w:lang w:eastAsia="de-DE"/>
      </w:rPr>
      <w:drawing>
        <wp:anchor distT="0" distB="0" distL="114300" distR="114300" simplePos="0" relativeHeight="251659264" behindDoc="1" locked="0" layoutInCell="1" allowOverlap="1" wp14:anchorId="3745A9BC" wp14:editId="35E05442">
          <wp:simplePos x="0" y="0"/>
          <wp:positionH relativeFrom="page">
            <wp:posOffset>3971925</wp:posOffset>
          </wp:positionH>
          <wp:positionV relativeFrom="page">
            <wp:posOffset>276225</wp:posOffset>
          </wp:positionV>
          <wp:extent cx="3355832" cy="979805"/>
          <wp:effectExtent l="0" t="0" r="0" b="0"/>
          <wp:wrapNone/>
          <wp:docPr id="10" name="Grafik 10" descr="Logo KSL.NRW, Kompetenzzentrum Selbstbestimmt Leben, Regierungsbezirk Düsseldorf&#10;Das Logo der Kompetenzzentren Selbstbestimmt Leben übernimmt die Bildmarke des Aktionsplans der Landesregierung „Eine Gesellschaft für alle – NRW inklusiv”." title="Logo KSL.NRW, Kompetenzzentrum Selbstbestimmt Leben, Regierungsbezirk Düssel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L_MeSi.jpg"/>
                  <pic:cNvPicPr/>
                </pic:nvPicPr>
                <pic:blipFill>
                  <a:blip r:embed="rId1">
                    <a:extLst>
                      <a:ext uri="{28A0092B-C50C-407E-A947-70E740481C1C}">
                        <a14:useLocalDpi xmlns:a14="http://schemas.microsoft.com/office/drawing/2010/main" val="0"/>
                      </a:ext>
                    </a:extLst>
                  </a:blip>
                  <a:stretch>
                    <a:fillRect/>
                  </a:stretch>
                </pic:blipFill>
                <pic:spPr>
                  <a:xfrm>
                    <a:off x="0" y="0"/>
                    <a:ext cx="3366048" cy="982788"/>
                  </a:xfrm>
                  <a:prstGeom prst="rect">
                    <a:avLst/>
                  </a:prstGeom>
                </pic:spPr>
              </pic:pic>
            </a:graphicData>
          </a:graphic>
          <wp14:sizeRelH relativeFrom="margin">
            <wp14:pctWidth>0</wp14:pctWidth>
          </wp14:sizeRelH>
          <wp14:sizeRelV relativeFrom="margin">
            <wp14:pctHeight>0</wp14:pctHeight>
          </wp14:sizeRelV>
        </wp:anchor>
      </w:drawing>
    </w:r>
  </w:p>
  <w:p w14:paraId="650FCB13" w14:textId="31368686" w:rsidR="00DB2DD4" w:rsidRDefault="00DB2DD4" w:rsidP="000E4659">
    <w:pPr>
      <w:pStyle w:val="Kopfzeile"/>
      <w:tabs>
        <w:tab w:val="clear" w:pos="4536"/>
        <w:tab w:val="clear" w:pos="9072"/>
        <w:tab w:val="left" w:pos="7350"/>
      </w:tabs>
    </w:pPr>
  </w:p>
  <w:p w14:paraId="29EE8466" w14:textId="08E1715C" w:rsidR="00C571A8" w:rsidRDefault="001A7145" w:rsidP="001A7145">
    <w:pPr>
      <w:pStyle w:val="Kopfzeile"/>
      <w:tabs>
        <w:tab w:val="clear" w:pos="4536"/>
        <w:tab w:val="clear" w:pos="9072"/>
        <w:tab w:val="left" w:pos="6660"/>
      </w:tabs>
    </w:pPr>
    <w:r>
      <w:tab/>
    </w:r>
  </w:p>
  <w:p w14:paraId="1FEB6F18" w14:textId="55836C59" w:rsidR="001A7145" w:rsidRDefault="001A7145" w:rsidP="001A7145">
    <w:pPr>
      <w:pStyle w:val="Kopfzeile"/>
      <w:jc w:val="right"/>
    </w:pPr>
  </w:p>
  <w:p w14:paraId="115681D3" w14:textId="0592BBEA" w:rsidR="001A7145" w:rsidRDefault="001A7145">
    <w:pPr>
      <w:pStyle w:val="Kopfzeile"/>
    </w:pPr>
  </w:p>
  <w:p w14:paraId="6FEDD65D" w14:textId="77777777" w:rsidR="001A7145" w:rsidRDefault="001A7145">
    <w:pPr>
      <w:pStyle w:val="Kopfzeile"/>
    </w:pPr>
  </w:p>
  <w:p w14:paraId="11DDE687" w14:textId="77777777" w:rsidR="001A7145" w:rsidRDefault="001A71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2006B"/>
    <w:multiLevelType w:val="hybridMultilevel"/>
    <w:tmpl w:val="05E0C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B86124"/>
    <w:multiLevelType w:val="hybridMultilevel"/>
    <w:tmpl w:val="E592B0D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41397305"/>
    <w:multiLevelType w:val="hybridMultilevel"/>
    <w:tmpl w:val="BE764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A167A0"/>
    <w:multiLevelType w:val="hybridMultilevel"/>
    <w:tmpl w:val="FEBAD06A"/>
    <w:lvl w:ilvl="0" w:tplc="62CE0B8A">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601B82"/>
    <w:multiLevelType w:val="hybridMultilevel"/>
    <w:tmpl w:val="19A2D4C6"/>
    <w:lvl w:ilvl="0" w:tplc="9BF8181A">
      <w:start w:val="20"/>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56103663">
    <w:abstractNumId w:val="0"/>
  </w:num>
  <w:num w:numId="2" w16cid:durableId="231090417">
    <w:abstractNumId w:val="1"/>
  </w:num>
  <w:num w:numId="3" w16cid:durableId="447429328">
    <w:abstractNumId w:val="4"/>
  </w:num>
  <w:num w:numId="4" w16cid:durableId="2042431498">
    <w:abstractNumId w:val="2"/>
  </w:num>
  <w:num w:numId="5" w16cid:durableId="799760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8B0"/>
    <w:rsid w:val="00016C3E"/>
    <w:rsid w:val="00025424"/>
    <w:rsid w:val="00025BB3"/>
    <w:rsid w:val="00033903"/>
    <w:rsid w:val="00051455"/>
    <w:rsid w:val="0006356E"/>
    <w:rsid w:val="00066F32"/>
    <w:rsid w:val="00081E57"/>
    <w:rsid w:val="00094BB2"/>
    <w:rsid w:val="000B28FB"/>
    <w:rsid w:val="000E4659"/>
    <w:rsid w:val="000F1443"/>
    <w:rsid w:val="000F18F4"/>
    <w:rsid w:val="000F3889"/>
    <w:rsid w:val="000F76D0"/>
    <w:rsid w:val="00135EBD"/>
    <w:rsid w:val="00156CAC"/>
    <w:rsid w:val="001877C8"/>
    <w:rsid w:val="00193AEF"/>
    <w:rsid w:val="001A7145"/>
    <w:rsid w:val="001B6B23"/>
    <w:rsid w:val="001C7E81"/>
    <w:rsid w:val="001D2C4A"/>
    <w:rsid w:val="001D3084"/>
    <w:rsid w:val="001D678D"/>
    <w:rsid w:val="00263B72"/>
    <w:rsid w:val="00264984"/>
    <w:rsid w:val="002701C5"/>
    <w:rsid w:val="00286249"/>
    <w:rsid w:val="002930A3"/>
    <w:rsid w:val="002C3A30"/>
    <w:rsid w:val="002D309C"/>
    <w:rsid w:val="002D7CE0"/>
    <w:rsid w:val="002D7DC0"/>
    <w:rsid w:val="003047A6"/>
    <w:rsid w:val="003402DF"/>
    <w:rsid w:val="00341A51"/>
    <w:rsid w:val="00344192"/>
    <w:rsid w:val="00346F15"/>
    <w:rsid w:val="00361779"/>
    <w:rsid w:val="003639CF"/>
    <w:rsid w:val="00367436"/>
    <w:rsid w:val="00375778"/>
    <w:rsid w:val="00385369"/>
    <w:rsid w:val="003A156B"/>
    <w:rsid w:val="003B023F"/>
    <w:rsid w:val="003C6B3C"/>
    <w:rsid w:val="003D0B22"/>
    <w:rsid w:val="003D17E7"/>
    <w:rsid w:val="00404E5D"/>
    <w:rsid w:val="00423E3D"/>
    <w:rsid w:val="00430329"/>
    <w:rsid w:val="00435AA4"/>
    <w:rsid w:val="00445765"/>
    <w:rsid w:val="0045213D"/>
    <w:rsid w:val="00461325"/>
    <w:rsid w:val="004729C7"/>
    <w:rsid w:val="00481BF2"/>
    <w:rsid w:val="0049595B"/>
    <w:rsid w:val="00506185"/>
    <w:rsid w:val="005068B4"/>
    <w:rsid w:val="00511ADF"/>
    <w:rsid w:val="005346FF"/>
    <w:rsid w:val="00557D14"/>
    <w:rsid w:val="0057375B"/>
    <w:rsid w:val="0059125A"/>
    <w:rsid w:val="005B086E"/>
    <w:rsid w:val="005B6218"/>
    <w:rsid w:val="00607E5B"/>
    <w:rsid w:val="00642291"/>
    <w:rsid w:val="0065670E"/>
    <w:rsid w:val="00666B39"/>
    <w:rsid w:val="00680736"/>
    <w:rsid w:val="00696CE1"/>
    <w:rsid w:val="006A2A80"/>
    <w:rsid w:val="006A4F84"/>
    <w:rsid w:val="006A64DC"/>
    <w:rsid w:val="006B3BB0"/>
    <w:rsid w:val="006C421E"/>
    <w:rsid w:val="006C47D9"/>
    <w:rsid w:val="006C64BE"/>
    <w:rsid w:val="006D1A21"/>
    <w:rsid w:val="006D2B51"/>
    <w:rsid w:val="00702B16"/>
    <w:rsid w:val="00711969"/>
    <w:rsid w:val="00712346"/>
    <w:rsid w:val="00717679"/>
    <w:rsid w:val="00725901"/>
    <w:rsid w:val="00755516"/>
    <w:rsid w:val="00755A06"/>
    <w:rsid w:val="00756E3E"/>
    <w:rsid w:val="0076124C"/>
    <w:rsid w:val="007C5849"/>
    <w:rsid w:val="007D34AC"/>
    <w:rsid w:val="007F0E63"/>
    <w:rsid w:val="007F1EA2"/>
    <w:rsid w:val="00807A19"/>
    <w:rsid w:val="00810750"/>
    <w:rsid w:val="00812093"/>
    <w:rsid w:val="00815EDA"/>
    <w:rsid w:val="00825FF3"/>
    <w:rsid w:val="00837B00"/>
    <w:rsid w:val="00837E20"/>
    <w:rsid w:val="00871FA5"/>
    <w:rsid w:val="008A6E38"/>
    <w:rsid w:val="008D287B"/>
    <w:rsid w:val="008D2EA6"/>
    <w:rsid w:val="008E7CC4"/>
    <w:rsid w:val="008F38AD"/>
    <w:rsid w:val="009344A9"/>
    <w:rsid w:val="00970542"/>
    <w:rsid w:val="00982811"/>
    <w:rsid w:val="0099351D"/>
    <w:rsid w:val="009C28B0"/>
    <w:rsid w:val="009C377A"/>
    <w:rsid w:val="009F07A5"/>
    <w:rsid w:val="00A01240"/>
    <w:rsid w:val="00A05B32"/>
    <w:rsid w:val="00A06A28"/>
    <w:rsid w:val="00A42382"/>
    <w:rsid w:val="00A53F02"/>
    <w:rsid w:val="00A64D09"/>
    <w:rsid w:val="00A71595"/>
    <w:rsid w:val="00A7372A"/>
    <w:rsid w:val="00A83461"/>
    <w:rsid w:val="00A856BF"/>
    <w:rsid w:val="00A9125D"/>
    <w:rsid w:val="00AD5B40"/>
    <w:rsid w:val="00AD71E8"/>
    <w:rsid w:val="00AE514F"/>
    <w:rsid w:val="00AE6E44"/>
    <w:rsid w:val="00B52708"/>
    <w:rsid w:val="00B53B0A"/>
    <w:rsid w:val="00B627C5"/>
    <w:rsid w:val="00B65943"/>
    <w:rsid w:val="00B66EAB"/>
    <w:rsid w:val="00B730C1"/>
    <w:rsid w:val="00B8316E"/>
    <w:rsid w:val="00B8593F"/>
    <w:rsid w:val="00BA408B"/>
    <w:rsid w:val="00BB793F"/>
    <w:rsid w:val="00BC3EA6"/>
    <w:rsid w:val="00BE1C05"/>
    <w:rsid w:val="00BE1D47"/>
    <w:rsid w:val="00BF27F9"/>
    <w:rsid w:val="00BF2F13"/>
    <w:rsid w:val="00C1223C"/>
    <w:rsid w:val="00C15301"/>
    <w:rsid w:val="00C4208A"/>
    <w:rsid w:val="00C42E94"/>
    <w:rsid w:val="00C571A8"/>
    <w:rsid w:val="00C72CA7"/>
    <w:rsid w:val="00C827EC"/>
    <w:rsid w:val="00C84816"/>
    <w:rsid w:val="00C87D0F"/>
    <w:rsid w:val="00CA15B5"/>
    <w:rsid w:val="00CA4ECD"/>
    <w:rsid w:val="00CB3425"/>
    <w:rsid w:val="00CC116F"/>
    <w:rsid w:val="00CD1576"/>
    <w:rsid w:val="00CE5CA6"/>
    <w:rsid w:val="00D138D3"/>
    <w:rsid w:val="00D44506"/>
    <w:rsid w:val="00D55B6F"/>
    <w:rsid w:val="00DB2DD4"/>
    <w:rsid w:val="00DD243E"/>
    <w:rsid w:val="00DD3BE2"/>
    <w:rsid w:val="00DE058E"/>
    <w:rsid w:val="00E07916"/>
    <w:rsid w:val="00E13AD1"/>
    <w:rsid w:val="00E17134"/>
    <w:rsid w:val="00E216C9"/>
    <w:rsid w:val="00E235F4"/>
    <w:rsid w:val="00E30A4E"/>
    <w:rsid w:val="00E41C72"/>
    <w:rsid w:val="00E701A5"/>
    <w:rsid w:val="00E7224B"/>
    <w:rsid w:val="00E834A7"/>
    <w:rsid w:val="00E85B21"/>
    <w:rsid w:val="00E93C80"/>
    <w:rsid w:val="00EB0544"/>
    <w:rsid w:val="00EB4F77"/>
    <w:rsid w:val="00ED069A"/>
    <w:rsid w:val="00EE225E"/>
    <w:rsid w:val="00F05E28"/>
    <w:rsid w:val="00F339A1"/>
    <w:rsid w:val="00F547D7"/>
    <w:rsid w:val="00F67F69"/>
    <w:rsid w:val="00F81E7E"/>
    <w:rsid w:val="00F87BD2"/>
    <w:rsid w:val="00F9498A"/>
    <w:rsid w:val="00F95F03"/>
    <w:rsid w:val="00F976AA"/>
    <w:rsid w:val="00FB58A9"/>
    <w:rsid w:val="00FB786B"/>
    <w:rsid w:val="00FD36B3"/>
    <w:rsid w:val="00FE1241"/>
    <w:rsid w:val="00FF21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AE1AC"/>
  <w15:chartTrackingRefBased/>
  <w15:docId w15:val="{854A5E5F-950E-4388-84AA-9CAEBDC9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15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156B"/>
  </w:style>
  <w:style w:type="paragraph" w:styleId="Fuzeile">
    <w:name w:val="footer"/>
    <w:basedOn w:val="Standard"/>
    <w:link w:val="FuzeileZchn"/>
    <w:uiPriority w:val="99"/>
    <w:unhideWhenUsed/>
    <w:rsid w:val="003A15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156B"/>
  </w:style>
  <w:style w:type="character" w:styleId="Hyperlink">
    <w:name w:val="Hyperlink"/>
    <w:basedOn w:val="Absatz-Standardschriftart"/>
    <w:uiPriority w:val="99"/>
    <w:unhideWhenUsed/>
    <w:rsid w:val="0049595B"/>
    <w:rPr>
      <w:color w:val="0563C1" w:themeColor="hyperlink"/>
      <w:u w:val="single"/>
    </w:rPr>
  </w:style>
  <w:style w:type="paragraph" w:customStyle="1" w:styleId="12ptFlietextKSL">
    <w:name w:val="12pt Fließtext KSL"/>
    <w:link w:val="12ptFlietextKSLZchn"/>
    <w:qFormat/>
    <w:rsid w:val="003047A6"/>
    <w:pPr>
      <w:spacing w:after="120" w:line="404" w:lineRule="exact"/>
    </w:pPr>
    <w:rPr>
      <w:rFonts w:ascii="Verdana" w:hAnsi="Verdana" w:cs="Arial"/>
      <w:color w:val="000000"/>
      <w:sz w:val="24"/>
      <w:szCs w:val="24"/>
      <w:lang w:val="en-US"/>
    </w:rPr>
  </w:style>
  <w:style w:type="character" w:customStyle="1" w:styleId="12ptFlietextKSLZchn">
    <w:name w:val="12pt Fließtext KSL Zchn"/>
    <w:basedOn w:val="Absatz-Standardschriftart"/>
    <w:link w:val="12ptFlietextKSL"/>
    <w:rsid w:val="003047A6"/>
    <w:rPr>
      <w:rFonts w:ascii="Verdana" w:hAnsi="Verdana" w:cs="Arial"/>
      <w:color w:val="000000"/>
      <w:sz w:val="24"/>
      <w:szCs w:val="24"/>
      <w:lang w:val="en-US"/>
    </w:rPr>
  </w:style>
  <w:style w:type="paragraph" w:customStyle="1" w:styleId="KontaktadresseKSL">
    <w:name w:val="Kontaktadresse KSL"/>
    <w:link w:val="KontaktadresseKSLZchn"/>
    <w:qFormat/>
    <w:rsid w:val="003047A6"/>
    <w:pPr>
      <w:spacing w:after="0" w:line="408" w:lineRule="exact"/>
    </w:pPr>
    <w:rPr>
      <w:rFonts w:ascii="Verdana" w:hAnsi="Verdana" w:cs="Arial"/>
      <w:color w:val="000000" w:themeColor="text1"/>
      <w:sz w:val="24"/>
      <w:szCs w:val="24"/>
    </w:rPr>
  </w:style>
  <w:style w:type="character" w:customStyle="1" w:styleId="KontaktadresseKSLZchn">
    <w:name w:val="Kontaktadresse KSL Zchn"/>
    <w:basedOn w:val="Absatz-Standardschriftart"/>
    <w:link w:val="KontaktadresseKSL"/>
    <w:rsid w:val="003047A6"/>
    <w:rPr>
      <w:rFonts w:ascii="Verdana" w:hAnsi="Verdana" w:cs="Arial"/>
      <w:color w:val="000000" w:themeColor="text1"/>
      <w:sz w:val="24"/>
      <w:szCs w:val="24"/>
    </w:rPr>
  </w:style>
  <w:style w:type="paragraph" w:styleId="Sprechblasentext">
    <w:name w:val="Balloon Text"/>
    <w:basedOn w:val="Standard"/>
    <w:link w:val="SprechblasentextZchn"/>
    <w:uiPriority w:val="99"/>
    <w:semiHidden/>
    <w:unhideWhenUsed/>
    <w:rsid w:val="003853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369"/>
    <w:rPr>
      <w:rFonts w:ascii="Segoe UI" w:hAnsi="Segoe UI" w:cs="Segoe UI"/>
      <w:sz w:val="18"/>
      <w:szCs w:val="18"/>
    </w:rPr>
  </w:style>
  <w:style w:type="paragraph" w:styleId="Listenabsatz">
    <w:name w:val="List Paragraph"/>
    <w:basedOn w:val="Standard"/>
    <w:uiPriority w:val="34"/>
    <w:qFormat/>
    <w:rsid w:val="00341A51"/>
    <w:pPr>
      <w:ind w:left="720"/>
      <w:contextualSpacing/>
    </w:pPr>
  </w:style>
  <w:style w:type="character" w:styleId="BesuchterLink">
    <w:name w:val="FollowedHyperlink"/>
    <w:basedOn w:val="Absatz-Standardschriftart"/>
    <w:uiPriority w:val="99"/>
    <w:semiHidden/>
    <w:unhideWhenUsed/>
    <w:rsid w:val="00702B16"/>
    <w:rPr>
      <w:color w:val="954F72" w:themeColor="followedHyperlink"/>
      <w:u w:val="single"/>
    </w:rPr>
  </w:style>
  <w:style w:type="character" w:styleId="NichtaufgelsteErwhnung">
    <w:name w:val="Unresolved Mention"/>
    <w:basedOn w:val="Absatz-Standardschriftart"/>
    <w:uiPriority w:val="99"/>
    <w:semiHidden/>
    <w:unhideWhenUsed/>
    <w:rsid w:val="009C3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27150">
      <w:bodyDiv w:val="1"/>
      <w:marLeft w:val="0"/>
      <w:marRight w:val="0"/>
      <w:marTop w:val="0"/>
      <w:marBottom w:val="0"/>
      <w:divBdr>
        <w:top w:val="none" w:sz="0" w:space="0" w:color="auto"/>
        <w:left w:val="none" w:sz="0" w:space="0" w:color="auto"/>
        <w:bottom w:val="none" w:sz="0" w:space="0" w:color="auto"/>
        <w:right w:val="none" w:sz="0" w:space="0" w:color="auto"/>
      </w:divBdr>
    </w:div>
    <w:div w:id="544682888">
      <w:bodyDiv w:val="1"/>
      <w:marLeft w:val="0"/>
      <w:marRight w:val="0"/>
      <w:marTop w:val="0"/>
      <w:marBottom w:val="0"/>
      <w:divBdr>
        <w:top w:val="none" w:sz="0" w:space="0" w:color="auto"/>
        <w:left w:val="none" w:sz="0" w:space="0" w:color="auto"/>
        <w:bottom w:val="none" w:sz="0" w:space="0" w:color="auto"/>
        <w:right w:val="none" w:sz="0" w:space="0" w:color="auto"/>
      </w:divBdr>
    </w:div>
    <w:div w:id="792135681">
      <w:bodyDiv w:val="1"/>
      <w:marLeft w:val="0"/>
      <w:marRight w:val="0"/>
      <w:marTop w:val="0"/>
      <w:marBottom w:val="0"/>
      <w:divBdr>
        <w:top w:val="none" w:sz="0" w:space="0" w:color="auto"/>
        <w:left w:val="none" w:sz="0" w:space="0" w:color="auto"/>
        <w:bottom w:val="none" w:sz="0" w:space="0" w:color="auto"/>
        <w:right w:val="none" w:sz="0" w:space="0" w:color="auto"/>
      </w:divBdr>
      <w:divsChild>
        <w:div w:id="1027365247">
          <w:marLeft w:val="0"/>
          <w:marRight w:val="0"/>
          <w:marTop w:val="0"/>
          <w:marBottom w:val="0"/>
          <w:divBdr>
            <w:top w:val="none" w:sz="0" w:space="0" w:color="auto"/>
            <w:left w:val="none" w:sz="0" w:space="0" w:color="auto"/>
            <w:bottom w:val="none" w:sz="0" w:space="0" w:color="auto"/>
            <w:right w:val="none" w:sz="0" w:space="0" w:color="auto"/>
          </w:divBdr>
          <w:divsChild>
            <w:div w:id="1486818680">
              <w:marLeft w:val="0"/>
              <w:marRight w:val="0"/>
              <w:marTop w:val="0"/>
              <w:marBottom w:val="0"/>
              <w:divBdr>
                <w:top w:val="none" w:sz="0" w:space="0" w:color="auto"/>
                <w:left w:val="none" w:sz="0" w:space="0" w:color="auto"/>
                <w:bottom w:val="none" w:sz="0" w:space="0" w:color="auto"/>
                <w:right w:val="none" w:sz="0" w:space="0" w:color="auto"/>
              </w:divBdr>
              <w:divsChild>
                <w:div w:id="1178470610">
                  <w:marLeft w:val="0"/>
                  <w:marRight w:val="0"/>
                  <w:marTop w:val="0"/>
                  <w:marBottom w:val="0"/>
                  <w:divBdr>
                    <w:top w:val="none" w:sz="0" w:space="0" w:color="auto"/>
                    <w:left w:val="none" w:sz="0" w:space="0" w:color="auto"/>
                    <w:bottom w:val="none" w:sz="0" w:space="0" w:color="auto"/>
                    <w:right w:val="none" w:sz="0" w:space="0" w:color="auto"/>
                  </w:divBdr>
                  <w:divsChild>
                    <w:div w:id="1704209736">
                      <w:marLeft w:val="0"/>
                      <w:marRight w:val="0"/>
                      <w:marTop w:val="0"/>
                      <w:marBottom w:val="0"/>
                      <w:divBdr>
                        <w:top w:val="none" w:sz="0" w:space="0" w:color="auto"/>
                        <w:left w:val="none" w:sz="0" w:space="0" w:color="auto"/>
                        <w:bottom w:val="none" w:sz="0" w:space="0" w:color="auto"/>
                        <w:right w:val="none" w:sz="0" w:space="0" w:color="auto"/>
                      </w:divBdr>
                      <w:divsChild>
                        <w:div w:id="19281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18243">
          <w:marLeft w:val="0"/>
          <w:marRight w:val="0"/>
          <w:marTop w:val="0"/>
          <w:marBottom w:val="0"/>
          <w:divBdr>
            <w:top w:val="none" w:sz="0" w:space="0" w:color="auto"/>
            <w:left w:val="none" w:sz="0" w:space="0" w:color="auto"/>
            <w:bottom w:val="none" w:sz="0" w:space="0" w:color="auto"/>
            <w:right w:val="none" w:sz="0" w:space="0" w:color="auto"/>
          </w:divBdr>
          <w:divsChild>
            <w:div w:id="207691822">
              <w:marLeft w:val="0"/>
              <w:marRight w:val="0"/>
              <w:marTop w:val="0"/>
              <w:marBottom w:val="0"/>
              <w:divBdr>
                <w:top w:val="none" w:sz="0" w:space="0" w:color="auto"/>
                <w:left w:val="none" w:sz="0" w:space="0" w:color="auto"/>
                <w:bottom w:val="none" w:sz="0" w:space="0" w:color="auto"/>
                <w:right w:val="none" w:sz="0" w:space="0" w:color="auto"/>
              </w:divBdr>
            </w:div>
            <w:div w:id="135805330">
              <w:marLeft w:val="0"/>
              <w:marRight w:val="0"/>
              <w:marTop w:val="0"/>
              <w:marBottom w:val="0"/>
              <w:divBdr>
                <w:top w:val="none" w:sz="0" w:space="0" w:color="auto"/>
                <w:left w:val="none" w:sz="0" w:space="0" w:color="auto"/>
                <w:bottom w:val="none" w:sz="0" w:space="0" w:color="auto"/>
                <w:right w:val="none" w:sz="0" w:space="0" w:color="auto"/>
              </w:divBdr>
            </w:div>
            <w:div w:id="1436486071">
              <w:marLeft w:val="0"/>
              <w:marRight w:val="0"/>
              <w:marTop w:val="0"/>
              <w:marBottom w:val="0"/>
              <w:divBdr>
                <w:top w:val="none" w:sz="0" w:space="0" w:color="auto"/>
                <w:left w:val="none" w:sz="0" w:space="0" w:color="auto"/>
                <w:bottom w:val="none" w:sz="0" w:space="0" w:color="auto"/>
                <w:right w:val="none" w:sz="0" w:space="0" w:color="auto"/>
              </w:divBdr>
            </w:div>
          </w:divsChild>
        </w:div>
        <w:div w:id="1436514349">
          <w:marLeft w:val="0"/>
          <w:marRight w:val="0"/>
          <w:marTop w:val="0"/>
          <w:marBottom w:val="0"/>
          <w:divBdr>
            <w:top w:val="none" w:sz="0" w:space="0" w:color="auto"/>
            <w:left w:val="none" w:sz="0" w:space="0" w:color="auto"/>
            <w:bottom w:val="none" w:sz="0" w:space="0" w:color="auto"/>
            <w:right w:val="none" w:sz="0" w:space="0" w:color="auto"/>
          </w:divBdr>
          <w:divsChild>
            <w:div w:id="535894473">
              <w:marLeft w:val="0"/>
              <w:marRight w:val="0"/>
              <w:marTop w:val="0"/>
              <w:marBottom w:val="0"/>
              <w:divBdr>
                <w:top w:val="none" w:sz="0" w:space="0" w:color="auto"/>
                <w:left w:val="none" w:sz="0" w:space="0" w:color="auto"/>
                <w:bottom w:val="none" w:sz="0" w:space="0" w:color="auto"/>
                <w:right w:val="none" w:sz="0" w:space="0" w:color="auto"/>
              </w:divBdr>
            </w:div>
          </w:divsChild>
        </w:div>
        <w:div w:id="1766339742">
          <w:marLeft w:val="0"/>
          <w:marRight w:val="0"/>
          <w:marTop w:val="0"/>
          <w:marBottom w:val="0"/>
          <w:divBdr>
            <w:top w:val="none" w:sz="0" w:space="0" w:color="auto"/>
            <w:left w:val="none" w:sz="0" w:space="0" w:color="auto"/>
            <w:bottom w:val="none" w:sz="0" w:space="0" w:color="auto"/>
            <w:right w:val="none" w:sz="0" w:space="0" w:color="auto"/>
          </w:divBdr>
          <w:divsChild>
            <w:div w:id="1983532814">
              <w:marLeft w:val="0"/>
              <w:marRight w:val="0"/>
              <w:marTop w:val="0"/>
              <w:marBottom w:val="0"/>
              <w:divBdr>
                <w:top w:val="none" w:sz="0" w:space="0" w:color="auto"/>
                <w:left w:val="none" w:sz="0" w:space="0" w:color="auto"/>
                <w:bottom w:val="none" w:sz="0" w:space="0" w:color="auto"/>
                <w:right w:val="none" w:sz="0" w:space="0" w:color="auto"/>
              </w:divBdr>
              <w:divsChild>
                <w:div w:id="922183964">
                  <w:marLeft w:val="0"/>
                  <w:marRight w:val="0"/>
                  <w:marTop w:val="0"/>
                  <w:marBottom w:val="0"/>
                  <w:divBdr>
                    <w:top w:val="none" w:sz="0" w:space="0" w:color="auto"/>
                    <w:left w:val="none" w:sz="0" w:space="0" w:color="auto"/>
                    <w:bottom w:val="none" w:sz="0" w:space="0" w:color="auto"/>
                    <w:right w:val="none" w:sz="0" w:space="0" w:color="auto"/>
                  </w:divBdr>
                  <w:divsChild>
                    <w:div w:id="1156342749">
                      <w:marLeft w:val="0"/>
                      <w:marRight w:val="0"/>
                      <w:marTop w:val="0"/>
                      <w:marBottom w:val="0"/>
                      <w:divBdr>
                        <w:top w:val="none" w:sz="0" w:space="0" w:color="auto"/>
                        <w:left w:val="none" w:sz="0" w:space="0" w:color="auto"/>
                        <w:bottom w:val="none" w:sz="0" w:space="0" w:color="auto"/>
                        <w:right w:val="none" w:sz="0" w:space="0" w:color="auto"/>
                      </w:divBdr>
                      <w:divsChild>
                        <w:div w:id="303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62754">
          <w:marLeft w:val="0"/>
          <w:marRight w:val="0"/>
          <w:marTop w:val="0"/>
          <w:marBottom w:val="0"/>
          <w:divBdr>
            <w:top w:val="none" w:sz="0" w:space="0" w:color="auto"/>
            <w:left w:val="none" w:sz="0" w:space="0" w:color="auto"/>
            <w:bottom w:val="none" w:sz="0" w:space="0" w:color="auto"/>
            <w:right w:val="none" w:sz="0" w:space="0" w:color="auto"/>
          </w:divBdr>
          <w:divsChild>
            <w:div w:id="321542229">
              <w:marLeft w:val="0"/>
              <w:marRight w:val="0"/>
              <w:marTop w:val="0"/>
              <w:marBottom w:val="0"/>
              <w:divBdr>
                <w:top w:val="none" w:sz="0" w:space="0" w:color="auto"/>
                <w:left w:val="none" w:sz="0" w:space="0" w:color="auto"/>
                <w:bottom w:val="none" w:sz="0" w:space="0" w:color="auto"/>
                <w:right w:val="none" w:sz="0" w:space="0" w:color="auto"/>
              </w:divBdr>
              <w:divsChild>
                <w:div w:id="570236300">
                  <w:marLeft w:val="0"/>
                  <w:marRight w:val="0"/>
                  <w:marTop w:val="0"/>
                  <w:marBottom w:val="0"/>
                  <w:divBdr>
                    <w:top w:val="none" w:sz="0" w:space="0" w:color="auto"/>
                    <w:left w:val="none" w:sz="0" w:space="0" w:color="auto"/>
                    <w:bottom w:val="none" w:sz="0" w:space="0" w:color="auto"/>
                    <w:right w:val="none" w:sz="0" w:space="0" w:color="auto"/>
                  </w:divBdr>
                  <w:divsChild>
                    <w:div w:id="8315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1130">
              <w:marLeft w:val="0"/>
              <w:marRight w:val="0"/>
              <w:marTop w:val="0"/>
              <w:marBottom w:val="0"/>
              <w:divBdr>
                <w:top w:val="none" w:sz="0" w:space="0" w:color="auto"/>
                <w:left w:val="none" w:sz="0" w:space="0" w:color="auto"/>
                <w:bottom w:val="none" w:sz="0" w:space="0" w:color="auto"/>
                <w:right w:val="none" w:sz="0" w:space="0" w:color="auto"/>
              </w:divBdr>
              <w:divsChild>
                <w:div w:id="1620794087">
                  <w:marLeft w:val="0"/>
                  <w:marRight w:val="0"/>
                  <w:marTop w:val="0"/>
                  <w:marBottom w:val="0"/>
                  <w:divBdr>
                    <w:top w:val="none" w:sz="0" w:space="0" w:color="auto"/>
                    <w:left w:val="none" w:sz="0" w:space="0" w:color="auto"/>
                    <w:bottom w:val="none" w:sz="0" w:space="0" w:color="auto"/>
                    <w:right w:val="none" w:sz="0" w:space="0" w:color="auto"/>
                  </w:divBdr>
                </w:div>
                <w:div w:id="50469623">
                  <w:marLeft w:val="0"/>
                  <w:marRight w:val="0"/>
                  <w:marTop w:val="0"/>
                  <w:marBottom w:val="0"/>
                  <w:divBdr>
                    <w:top w:val="none" w:sz="0" w:space="0" w:color="auto"/>
                    <w:left w:val="none" w:sz="0" w:space="0" w:color="auto"/>
                    <w:bottom w:val="none" w:sz="0" w:space="0" w:color="auto"/>
                    <w:right w:val="none" w:sz="0" w:space="0" w:color="auto"/>
                  </w:divBdr>
                  <w:divsChild>
                    <w:div w:id="847910333">
                      <w:marLeft w:val="0"/>
                      <w:marRight w:val="0"/>
                      <w:marTop w:val="0"/>
                      <w:marBottom w:val="0"/>
                      <w:divBdr>
                        <w:top w:val="none" w:sz="0" w:space="0" w:color="auto"/>
                        <w:left w:val="none" w:sz="0" w:space="0" w:color="auto"/>
                        <w:bottom w:val="none" w:sz="0" w:space="0" w:color="auto"/>
                        <w:right w:val="none" w:sz="0" w:space="0" w:color="auto"/>
                      </w:divBdr>
                      <w:divsChild>
                        <w:div w:id="19286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3098">
                  <w:marLeft w:val="0"/>
                  <w:marRight w:val="0"/>
                  <w:marTop w:val="0"/>
                  <w:marBottom w:val="0"/>
                  <w:divBdr>
                    <w:top w:val="none" w:sz="0" w:space="0" w:color="auto"/>
                    <w:left w:val="none" w:sz="0" w:space="0" w:color="auto"/>
                    <w:bottom w:val="none" w:sz="0" w:space="0" w:color="auto"/>
                    <w:right w:val="none" w:sz="0" w:space="0" w:color="auto"/>
                  </w:divBdr>
                </w:div>
                <w:div w:id="114444479">
                  <w:marLeft w:val="0"/>
                  <w:marRight w:val="0"/>
                  <w:marTop w:val="0"/>
                  <w:marBottom w:val="0"/>
                  <w:divBdr>
                    <w:top w:val="none" w:sz="0" w:space="0" w:color="auto"/>
                    <w:left w:val="none" w:sz="0" w:space="0" w:color="auto"/>
                    <w:bottom w:val="none" w:sz="0" w:space="0" w:color="auto"/>
                    <w:right w:val="none" w:sz="0" w:space="0" w:color="auto"/>
                  </w:divBdr>
                  <w:divsChild>
                    <w:div w:id="1450975488">
                      <w:marLeft w:val="0"/>
                      <w:marRight w:val="0"/>
                      <w:marTop w:val="0"/>
                      <w:marBottom w:val="0"/>
                      <w:divBdr>
                        <w:top w:val="none" w:sz="0" w:space="0" w:color="auto"/>
                        <w:left w:val="none" w:sz="0" w:space="0" w:color="auto"/>
                        <w:bottom w:val="none" w:sz="0" w:space="0" w:color="auto"/>
                        <w:right w:val="none" w:sz="0" w:space="0" w:color="auto"/>
                      </w:divBdr>
                      <w:divsChild>
                        <w:div w:id="18723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4154">
              <w:marLeft w:val="0"/>
              <w:marRight w:val="0"/>
              <w:marTop w:val="0"/>
              <w:marBottom w:val="0"/>
              <w:divBdr>
                <w:top w:val="none" w:sz="0" w:space="0" w:color="auto"/>
                <w:left w:val="none" w:sz="0" w:space="0" w:color="auto"/>
                <w:bottom w:val="none" w:sz="0" w:space="0" w:color="auto"/>
                <w:right w:val="none" w:sz="0" w:space="0" w:color="auto"/>
              </w:divBdr>
              <w:divsChild>
                <w:div w:id="11939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anderticket.de/54545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eanderticket.de/53108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sl-duesseldorf.de" TargetMode="External"/><Relationship Id="rId4" Type="http://schemas.openxmlformats.org/officeDocument/2006/relationships/webSettings" Target="webSettings.xml"/><Relationship Id="rId9" Type="http://schemas.openxmlformats.org/officeDocument/2006/relationships/hyperlink" Target="mailto:schulte-mausbeck@ksl-duesseldorf.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2287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Schulte-Mausbeck</dc:creator>
  <cp:keywords/>
  <dc:description/>
  <cp:lastModifiedBy>Susanne Schulte-Mausbeck</cp:lastModifiedBy>
  <cp:revision>72</cp:revision>
  <cp:lastPrinted>2024-09-19T16:36:00Z</cp:lastPrinted>
  <dcterms:created xsi:type="dcterms:W3CDTF">2021-07-12T09:48:00Z</dcterms:created>
  <dcterms:modified xsi:type="dcterms:W3CDTF">2025-09-16T09:08:00Z</dcterms:modified>
</cp:coreProperties>
</file>